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0A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32"/>
          <w:szCs w:val="32"/>
        </w:rPr>
      </w:pPr>
      <w:r>
        <w:rPr>
          <w:rFonts w:ascii="Brown-Bold" w:hAnsi="Brown-Bold" w:cs="Brown-Bold"/>
          <w:b/>
          <w:bCs/>
          <w:color w:val="292526"/>
          <w:sz w:val="32"/>
          <w:szCs w:val="32"/>
        </w:rPr>
        <w:t>The House of Yahweh Dress Code</w:t>
      </w:r>
    </w:p>
    <w:p w:rsidR="0005630A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 xml:space="preserve">Holy Men </w:t>
      </w:r>
      <w:proofErr w:type="gramStart"/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>Of</w:t>
      </w:r>
      <w:proofErr w:type="gramEnd"/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 xml:space="preserve"> Yahweh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>Shirts must: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completely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cover the entire shoulder and armpit, and reach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at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least halfway to the elbow.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be loose fitting, not showing the form or outline of the body.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not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be low cut in the front or the back, or expose any part of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the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chest or stomach. Shirts with buttons must not be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unbuttoned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too low.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not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have any type of foul language, vulgar symbols, god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worship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>, cartoon characters, super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heroes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, or sexual innuendos.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always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be worn in public view.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>Pants must: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be loose fitting, not exposing the outline of the body. With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some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pants (such as sweat pants) it may be necessary to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wear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a shirt long enough to cover the private area.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not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have any pagan symbols on them.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 xml:space="preserve">Holy Women </w:t>
      </w:r>
      <w:proofErr w:type="gramStart"/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>Of</w:t>
      </w:r>
      <w:proofErr w:type="gramEnd"/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 xml:space="preserve"> Yahweh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>Tops must: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completely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cover the entire shoulder and armpit, and reach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at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least halfway to the elbow. An undershirt which meets these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requirements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must be worn with any blouse that has sheer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sleeves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>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be loose fitting, not showing the form or outline of the body.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not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be low cut in the front or the back, or expose any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part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of the breast, cleavage or chest, or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stomach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>. Blouses with buttons must not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be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unbuttoned too low.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not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have any type of foul language,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vulgar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symbols, god worship, cartoon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characters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>, super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heroes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, sexual innuendos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or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any writing that would draw attention to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the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breast area.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>Pants and capris must: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be loose fitting, not exposing the shape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and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outline of the body.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reach to the mid-calf or longer when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standing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or sitting.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be covered by a dress, skirt or top that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reaches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the knee.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have no slits above the mid-calf.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have no writing on the private sections,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front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or back.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lastRenderedPageBreak/>
        <w:t>Skirts and dresses must: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reach to at least the mid-calf, when standing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and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sitting.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should be loose fitting, not revealing the shape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or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form of the body.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have no slits above the mid-calf.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The upper part of dresses must meet the same requirements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as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for tops.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 xml:space="preserve">Dress </w:t>
      </w:r>
      <w:proofErr w:type="gramStart"/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>For</w:t>
      </w:r>
      <w:proofErr w:type="gramEnd"/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 xml:space="preserve"> Children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All children need to be in Dress Code, no matter what age.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 xml:space="preserve">Note: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Shorts are not allowed for adults or children. For further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information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>, obtain Pastor Hawkins’ sermon on not dressing in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the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ways of the world dated 5-19-02.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>Dressing According To Your Gender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Yahweh’s Law clearly tells us in </w:t>
      </w: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 xml:space="preserve">Deuteronomy 22:5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that a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woman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is not to wear what pertains to a man and a man is not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to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wear a woman’s garment. Many of the dress styles in </w:t>
      </w: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today’s</w:t>
      </w:r>
      <w:proofErr w:type="gramEnd"/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world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are shared between the men and the women. In Yahweh’s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Brown-Regular" w:hAnsi="Brown-Regular" w:cs="Brown-Regular"/>
          <w:color w:val="292526"/>
          <w:sz w:val="24"/>
          <w:szCs w:val="24"/>
        </w:rPr>
        <w:t>House, this must not be so. Women must not wear any clothing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with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a fly zipper in the front or any type of button fly or mock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fly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(the flap, even without a zipper). This style of clothing was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designed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for men and is not to be worn by Holy women of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Yahweh.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Women’s pants/skirts may have zippers or buttons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on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the side or the back of the garment, elastic or a drawstring.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Brown-Regular" w:hAnsi="Brown-Regular" w:cs="Brown-Regular"/>
          <w:color w:val="292526"/>
          <w:sz w:val="24"/>
          <w:szCs w:val="24"/>
        </w:rPr>
        <w:t>A woman should never wear any clothing that is made for a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man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nor should she wear her husband’s clothing.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A Holy man of Yahweh must be sure he never wears any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garment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that was designed for a woman. He also must not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wear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any of his wife’s clothing or allow her to wear his.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Bold" w:hAnsi="Brown-Bold" w:cs="Brown-Bold"/>
          <w:b/>
          <w:bCs/>
          <w:color w:val="292526"/>
          <w:sz w:val="24"/>
          <w:szCs w:val="24"/>
        </w:rPr>
      </w:pPr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 xml:space="preserve">Outward Adorning For Holy Men </w:t>
      </w:r>
      <w:proofErr w:type="gramStart"/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>Or</w:t>
      </w:r>
      <w:proofErr w:type="gramEnd"/>
      <w:r w:rsidRPr="00C13BEC">
        <w:rPr>
          <w:rFonts w:ascii="Brown-Bold" w:hAnsi="Brown-Bold" w:cs="Brown-Bold"/>
          <w:b/>
          <w:bCs/>
          <w:color w:val="292526"/>
          <w:sz w:val="24"/>
          <w:szCs w:val="24"/>
        </w:rPr>
        <w:t xml:space="preserve"> Women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Just as the Holy men and women of old wore modest, discreet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apparel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>, we encourage all to do the same.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When outside on the Feast</w:t>
      </w:r>
      <w:r w:rsidR="00C13BEC" w:rsidRPr="00C13BEC">
        <w:rPr>
          <w:rFonts w:ascii="Brown-Regular" w:hAnsi="Brown-Regular" w:cs="Brown-Regular"/>
          <w:color w:val="292526"/>
          <w:sz w:val="24"/>
          <w:szCs w:val="24"/>
        </w:rPr>
        <w:t xml:space="preserve">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grounds, it is encouraged that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men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and women alike wear veils over their faces. Men may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wear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the mask veils, and a woman’s veil is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to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hang down from her face. Remember,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Brown-Regular" w:hAnsi="Brown-Regular" w:cs="Brown-Regular"/>
          <w:color w:val="292526"/>
          <w:sz w:val="24"/>
          <w:szCs w:val="24"/>
        </w:rPr>
        <w:t>Yahweh gave us the veil for our protection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and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it is a blessing to be able to come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under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the Shadow of Yahweh’s Protection.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Make-up is acceptable for women but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Italic" w:hAnsi="Brown-Italic" w:cs="Brown-Italic"/>
          <w:i/>
          <w:iCs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be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sure to check </w:t>
      </w:r>
      <w:r w:rsidRPr="00C13BEC">
        <w:rPr>
          <w:rFonts w:ascii="Brown-Italic" w:hAnsi="Brown-Italic" w:cs="Brown-Italic"/>
          <w:i/>
          <w:iCs/>
          <w:color w:val="292526"/>
          <w:sz w:val="24"/>
          <w:szCs w:val="24"/>
        </w:rPr>
        <w:t>The Clean and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Brown-Italic" w:hAnsi="Brown-Italic" w:cs="Brown-Italic"/>
          <w:i/>
          <w:iCs/>
          <w:color w:val="292526"/>
          <w:sz w:val="24"/>
          <w:szCs w:val="24"/>
        </w:rPr>
        <w:t xml:space="preserve">Acceptable Guide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to verify that your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makeup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has only clean ingredients.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r w:rsidRPr="00C13BEC">
        <w:rPr>
          <w:rFonts w:ascii="Arial" w:hAnsi="Arial" w:cs="Arial"/>
          <w:color w:val="000000"/>
          <w:sz w:val="24"/>
          <w:szCs w:val="24"/>
        </w:rPr>
        <w:t xml:space="preserve">| </w:t>
      </w:r>
      <w:r w:rsidRPr="00C13BEC">
        <w:rPr>
          <w:rFonts w:ascii="Brown-Regular" w:hAnsi="Brown-Regular" w:cs="Brown-Regular"/>
          <w:color w:val="292526"/>
          <w:sz w:val="24"/>
          <w:szCs w:val="24"/>
        </w:rPr>
        <w:t>During times of uncleanness, long</w:t>
      </w:r>
      <w:bookmarkStart w:id="0" w:name="_GoBack"/>
      <w:bookmarkEnd w:id="0"/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sleeves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>, veils and latex/vinyl gloves</w:t>
      </w:r>
    </w:p>
    <w:p w:rsidR="0005630A" w:rsidRPr="00C13BEC" w:rsidRDefault="0005630A" w:rsidP="0005630A">
      <w:pPr>
        <w:autoSpaceDE w:val="0"/>
        <w:autoSpaceDN w:val="0"/>
        <w:adjustRightInd w:val="0"/>
        <w:spacing w:after="0" w:line="240" w:lineRule="auto"/>
        <w:rPr>
          <w:rFonts w:ascii="Brown-Regular" w:hAnsi="Brown-Regular" w:cs="Brown-Regular"/>
          <w:color w:val="292526"/>
          <w:sz w:val="24"/>
          <w:szCs w:val="24"/>
        </w:rPr>
      </w:pPr>
      <w:proofErr w:type="gramStart"/>
      <w:r w:rsidRPr="00C13BEC">
        <w:rPr>
          <w:rFonts w:ascii="Brown-Regular" w:hAnsi="Brown-Regular" w:cs="Brown-Regular"/>
          <w:color w:val="292526"/>
          <w:sz w:val="24"/>
          <w:szCs w:val="24"/>
        </w:rPr>
        <w:t>must</w:t>
      </w:r>
      <w:proofErr w:type="gramEnd"/>
      <w:r w:rsidRPr="00C13BEC">
        <w:rPr>
          <w:rFonts w:ascii="Brown-Regular" w:hAnsi="Brown-Regular" w:cs="Brown-Regular"/>
          <w:color w:val="292526"/>
          <w:sz w:val="24"/>
          <w:szCs w:val="24"/>
        </w:rPr>
        <w:t xml:space="preserve"> be worn.</w:t>
      </w:r>
    </w:p>
    <w:sectPr w:rsidR="0005630A" w:rsidRPr="00C1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n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own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0A"/>
    <w:rsid w:val="0005630A"/>
    <w:rsid w:val="0044385B"/>
    <w:rsid w:val="007B27E4"/>
    <w:rsid w:val="00C1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</dc:creator>
  <cp:lastModifiedBy>Joni</cp:lastModifiedBy>
  <cp:revision>1</cp:revision>
  <dcterms:created xsi:type="dcterms:W3CDTF">2013-09-08T21:25:00Z</dcterms:created>
  <dcterms:modified xsi:type="dcterms:W3CDTF">2013-09-08T21:43:00Z</dcterms:modified>
</cp:coreProperties>
</file>